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9487C" w14:textId="77777777" w:rsidR="00FC4202" w:rsidRDefault="00FC4202" w:rsidP="00A84BF3">
      <w:pPr>
        <w:pStyle w:val="ConsPlusTitle"/>
        <w:widowControl/>
        <w:ind w:left="-284" w:right="-1"/>
        <w:jc w:val="right"/>
        <w:rPr>
          <w:b w:val="0"/>
          <w:sz w:val="28"/>
          <w:szCs w:val="28"/>
        </w:rPr>
      </w:pPr>
      <w:bookmarkStart w:id="0" w:name="sub_1"/>
    </w:p>
    <w:p w14:paraId="7ED543A3" w14:textId="4D2C700F" w:rsidR="00FC4202" w:rsidRDefault="00FC420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sdt>
      <w:sdtPr>
        <w:rPr>
          <w:rFonts w:ascii="Arial" w:eastAsia="Times New Roman" w:hAnsi="Arial" w:cs="Arial"/>
          <w:color w:val="auto"/>
          <w:sz w:val="24"/>
          <w:szCs w:val="24"/>
        </w:rPr>
        <w:id w:val="727039454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8"/>
          <w:szCs w:val="28"/>
        </w:rPr>
      </w:sdtEndPr>
      <w:sdtContent>
        <w:p w14:paraId="157DD238" w14:textId="6231883D" w:rsidR="00FC4202" w:rsidRPr="00965F70" w:rsidRDefault="00582B72" w:rsidP="0092516B">
          <w:pPr>
            <w:pStyle w:val="aff2"/>
            <w:ind w:firstLine="4253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965F70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bookmarkEnd w:id="0"/>
        <w:p w14:paraId="46CBF132" w14:textId="77777777" w:rsidR="00582B72" w:rsidRPr="00965F70" w:rsidRDefault="00582B72" w:rsidP="00582B72">
          <w:pPr>
            <w:ind w:firstLine="0"/>
            <w:rPr>
              <w:rFonts w:ascii="Times New Roman" w:hAnsi="Times New Roman" w:cs="Times New Roman"/>
              <w:sz w:val="28"/>
              <w:szCs w:val="28"/>
            </w:rPr>
          </w:pPr>
          <w:r w:rsidRPr="00965F70">
            <w:rPr>
              <w:rFonts w:ascii="Times New Roman" w:hAnsi="Times New Roman" w:cs="Times New Roman"/>
              <w:b/>
              <w:bCs/>
              <w:sz w:val="28"/>
              <w:szCs w:val="28"/>
            </w:rPr>
            <w:t>Проект закона</w:t>
          </w:r>
          <w:r w:rsidRPr="00965F70">
            <w:rPr>
              <w:rFonts w:ascii="Times New Roman" w:hAnsi="Times New Roman" w:cs="Times New Roman"/>
              <w:sz w:val="28"/>
              <w:szCs w:val="28"/>
            </w:rPr>
            <w:t xml:space="preserve"> Чеченской Республики «О республиканском бюджете Чеченской Республики на 2026 год и плановый период 2027 и 2028 годов»</w:t>
          </w:r>
        </w:p>
        <w:p w14:paraId="02DC30E1" w14:textId="1C94BE74" w:rsidR="0020600F" w:rsidRPr="00965F70" w:rsidRDefault="00582B72" w:rsidP="00582B72">
          <w:pPr>
            <w:ind w:firstLine="0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  <w:r w:rsidRPr="00965F70">
            <w:rPr>
              <w:rFonts w:ascii="Times New Roman" w:hAnsi="Times New Roman" w:cs="Times New Roman"/>
              <w:sz w:val="28"/>
              <w:szCs w:val="28"/>
            </w:rPr>
            <w:t xml:space="preserve">Приложение 1 </w:t>
          </w:r>
          <w:r w:rsidRPr="00965F70">
            <w:rPr>
              <w:rFonts w:ascii="Times New Roman" w:hAnsi="Times New Roman" w:cs="Times New Roman"/>
              <w:sz w:val="28"/>
              <w:szCs w:val="28"/>
            </w:rPr>
            <w:t>Прогноз</w:t>
          </w:r>
          <w:r w:rsidRPr="00965F70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965F70">
            <w:rPr>
              <w:rFonts w:ascii="Times New Roman" w:hAnsi="Times New Roman" w:cs="Times New Roman"/>
              <w:sz w:val="28"/>
              <w:szCs w:val="28"/>
            </w:rPr>
            <w:t>поступления доходов в республиканский бюджет на 2026 год</w:t>
          </w:r>
        </w:p>
      </w:sdtContent>
    </w:sdt>
    <w:p w14:paraId="115B16E6" w14:textId="7AACD367" w:rsidR="00582B72" w:rsidRPr="00965F70" w:rsidRDefault="00582B72" w:rsidP="00582B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2 </w:t>
      </w:r>
      <w:r w:rsidRPr="00965F70">
        <w:rPr>
          <w:rFonts w:ascii="Times New Roman" w:hAnsi="Times New Roman" w:cs="Times New Roman"/>
          <w:sz w:val="28"/>
          <w:szCs w:val="28"/>
        </w:rPr>
        <w:t>Прогноз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поступления доходов в республиканский бюджет на плановый период 2027 и 2028 годов</w:t>
      </w:r>
    </w:p>
    <w:p w14:paraId="53370F20" w14:textId="27FFA5F5" w:rsidR="00582B72" w:rsidRPr="00965F70" w:rsidRDefault="00582B72" w:rsidP="00582B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3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Источники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финансирования дефицита республиканского бюджета на 2026 год</w:t>
      </w:r>
    </w:p>
    <w:p w14:paraId="158E5D22" w14:textId="380BA092" w:rsidR="00582B72" w:rsidRPr="00965F70" w:rsidRDefault="00582B72" w:rsidP="00582B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4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Источники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финансирования дефицита республиканского бюджета на плановый период 2027 и 2028 годов</w:t>
      </w:r>
    </w:p>
    <w:p w14:paraId="311BC261" w14:textId="22E4CAD3" w:rsidR="00582B72" w:rsidRPr="00965F70" w:rsidRDefault="00582B72" w:rsidP="00582B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5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Нормативы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распределения доходов между республиканским бюджетом, бюджетом Территориального фонда обязательного медицинского страхования Чеченской Республики и бюджетами муниципальных образований Чеченской Республики    на 2026 год и на плановый период 2027 и 2028 годов</w:t>
      </w:r>
    </w:p>
    <w:p w14:paraId="3E45C13E" w14:textId="7A23590C" w:rsidR="00582B72" w:rsidRPr="00965F70" w:rsidRDefault="00582B72" w:rsidP="00582B72">
      <w:pPr>
        <w:ind w:firstLine="0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5 Таблица 1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Нормативы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распределения доходов между республиканским бюджетом, бюджетом Территориального фонда обязательного медицинского страхования Чеченской Республики и бюджетами муниципальных образований Чеченской Республики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на 2026 год</w:t>
      </w:r>
    </w:p>
    <w:p w14:paraId="391C1606" w14:textId="63753D6B" w:rsidR="00582B72" w:rsidRPr="00965F70" w:rsidRDefault="00582B72" w:rsidP="00582B72">
      <w:pPr>
        <w:ind w:firstLine="0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5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Нормативы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распределения доходов между республиканским бюджетом, бюджетом Территориального фонда обязательного медицинского страхования Чеченской Республики и бюджетами муниципальных округов и городских округов Чеченской Республики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на плановый период 2027 и 2028 годов</w:t>
      </w:r>
    </w:p>
    <w:p w14:paraId="23C222B7" w14:textId="3909485D" w:rsidR="00582B72" w:rsidRPr="00965F70" w:rsidRDefault="00582B72" w:rsidP="00582B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Style w:val="a5"/>
          <w:rFonts w:ascii="Times New Roman" w:hAnsi="Times New Roman" w:cs="Times New Roman"/>
          <w:sz w:val="28"/>
          <w:szCs w:val="28"/>
        </w:rPr>
        <w:t>Приложение 6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Дополнительные нормативы отчислений в бюджеты муниципальных районов (муниципальных округов, городских округов) Чеченской Республики от налога на доходы физических лиц, подлежащего зачислению в республиканский бюджет на 2026 год и на плановый период 2027 и 2028 годов</w:t>
      </w:r>
    </w:p>
    <w:p w14:paraId="3429FA18" w14:textId="7FF1E317" w:rsidR="00582B72" w:rsidRPr="00965F70" w:rsidRDefault="00582B72" w:rsidP="00582B72">
      <w:pPr>
        <w:ind w:firstLine="0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6 Таблица 1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Дополнительные нормативы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отчислений в бюджеты муниципальных районов и городских округов Чеченской Республики от налога на доходы физических лиц, подлежащего зачислению в республиканский бюджет,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на 2026 год</w:t>
      </w:r>
    </w:p>
    <w:p w14:paraId="7DA1F312" w14:textId="69002B99" w:rsidR="00FC2D53" w:rsidRPr="00965F70" w:rsidRDefault="00FC2D53" w:rsidP="00582B72">
      <w:pPr>
        <w:ind w:firstLine="0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6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Дополнительные нормативы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отчислений в бюджеты муниципальных округов и городских округов Чеченской Республики от налога на доходы физических лиц, подлежащего зачислению в республиканский бюджет,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на плановый период 2027 и 2028 годов</w:t>
      </w:r>
    </w:p>
    <w:p w14:paraId="46958990" w14:textId="21D32652" w:rsidR="00FC2D53" w:rsidRPr="00965F70" w:rsidRDefault="00FC2D53" w:rsidP="00582B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Style w:val="a5"/>
          <w:rFonts w:ascii="Times New Roman" w:hAnsi="Times New Roman" w:cs="Times New Roman"/>
          <w:sz w:val="28"/>
          <w:szCs w:val="28"/>
        </w:rPr>
        <w:t>Приложение 7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Нормативы распределения доходов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бюджеты муниципальных образований Чеченской Республики на 2026 год и на плановый период 2027 и 2028 годов</w:t>
      </w:r>
    </w:p>
    <w:p w14:paraId="1483B89A" w14:textId="399D0EC7" w:rsidR="00FC2D53" w:rsidRPr="00965F70" w:rsidRDefault="00FC2D53" w:rsidP="00582B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7 Таблица 1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Нормативы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 xml:space="preserve">распределения доходов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бюджеты муниципальных образований </w:t>
      </w:r>
      <w:r w:rsidRPr="00965F70">
        <w:rPr>
          <w:rFonts w:ascii="Times New Roman" w:hAnsi="Times New Roman" w:cs="Times New Roman"/>
          <w:sz w:val="28"/>
          <w:szCs w:val="28"/>
        </w:rPr>
        <w:lastRenderedPageBreak/>
        <w:t>Чеченской Республики на 2026 год</w:t>
      </w:r>
    </w:p>
    <w:p w14:paraId="4D1ADB52" w14:textId="6FF16D55" w:rsidR="00FC2D53" w:rsidRPr="00965F70" w:rsidRDefault="00FC2D53" w:rsidP="00582B72">
      <w:pPr>
        <w:ind w:firstLine="0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Нормативы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 xml:space="preserve">распределения доходов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бюджеты муниципальных округов и городских округов Чеченской Республики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на плановый период 2027 и 2028 годов</w:t>
      </w:r>
    </w:p>
    <w:p w14:paraId="12E959EB" w14:textId="7C0623FD" w:rsidR="00FC2D53" w:rsidRPr="00965F70" w:rsidRDefault="00FC2D53" w:rsidP="00582B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Style w:val="a5"/>
          <w:rFonts w:ascii="Times New Roman" w:hAnsi="Times New Roman" w:cs="Times New Roman"/>
          <w:sz w:val="28"/>
          <w:szCs w:val="28"/>
        </w:rPr>
        <w:t>Приложение 8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Субсидии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республиканскому бюджету из местных бюджетов на 2026 год</w:t>
      </w:r>
    </w:p>
    <w:p w14:paraId="129F9F04" w14:textId="2AB995C7" w:rsidR="00FC2D53" w:rsidRPr="00965F70" w:rsidRDefault="00FC2D53" w:rsidP="00582B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9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Ведомственная структура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расходов республиканского бюджета на 2026 год</w:t>
      </w:r>
    </w:p>
    <w:p w14:paraId="2CB3B7DB" w14:textId="39510E05" w:rsidR="00FC2D53" w:rsidRPr="00965F70" w:rsidRDefault="00FC2D53" w:rsidP="00582B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10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Ведомственная структура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расходов республиканского бюджета на плановый период 2027 и 2028 годов</w:t>
      </w:r>
    </w:p>
    <w:p w14:paraId="7593B02D" w14:textId="3C71D7B4" w:rsidR="00FC2D53" w:rsidRPr="00965F70" w:rsidRDefault="00FC2D53" w:rsidP="00582B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11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Распределение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бюджетных ассигнований республиканского бюджета на 2026 год по разделам, подразделам, целевым статьям (государственным программам и непрограммным направлениям деятельности), группам видов расходов классификации расходов бюджетов</w:t>
      </w:r>
    </w:p>
    <w:p w14:paraId="4D59398D" w14:textId="4FAA0DE2" w:rsidR="00FC2D53" w:rsidRPr="00965F70" w:rsidRDefault="00FC2D53" w:rsidP="00582B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12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Распределение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бюджетных ассигнований республиканского бюджета на плановый период 2027 и 2028 годов по разделам, подразделам, целевым статьям (государственным программам и непрограммным направлениям деятельности), группам видов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расходов классификации расходов бюджетов</w:t>
      </w:r>
    </w:p>
    <w:p w14:paraId="49E36BFF" w14:textId="24A351CA" w:rsidR="00FC2D53" w:rsidRPr="00965F70" w:rsidRDefault="00FC2D53" w:rsidP="00582B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13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Распределение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бюджетных ассигнований республиканского бюджета на 2026 год по целевым статьям (государственным программам и непрограммным направлениям деятельности), группам видов расходов, разделам, подразделам классификации расходов бюджетов</w:t>
      </w:r>
    </w:p>
    <w:p w14:paraId="28857957" w14:textId="01E9F610" w:rsidR="00FC2D53" w:rsidRPr="00965F70" w:rsidRDefault="00FC2D53" w:rsidP="00582B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14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Распределение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бюджетных ассигнований республиканского бюджета на плановый период 2027 и 2028 годов по целевым статьям (государственным программам и непрограммным направлениям деятельности), группам видов расходов, разделам, подразделам классификации расходов бюджетов</w:t>
      </w:r>
    </w:p>
    <w:p w14:paraId="079162FD" w14:textId="5D36A4FD" w:rsidR="00FC2D53" w:rsidRPr="00965F70" w:rsidRDefault="00FC2D53" w:rsidP="00582B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15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Распределение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дотаций бюджетам муниципальных образований Чеченской Республики на 2026 год и на плановый период 2027 и 2028 годов</w:t>
      </w:r>
    </w:p>
    <w:p w14:paraId="146453B5" w14:textId="766CEBE7" w:rsidR="00FC2D53" w:rsidRPr="00965F70" w:rsidRDefault="00FC2D53" w:rsidP="00582B72">
      <w:pPr>
        <w:ind w:firstLine="0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15 Таблица 1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дотаций на выравнивание бюджетной обеспеченности муниципальных районов и городских округов Чеченской Республики на 2026 год</w:t>
      </w:r>
    </w:p>
    <w:p w14:paraId="1C18BCAB" w14:textId="0F3ADC8E" w:rsidR="00FC2D53" w:rsidRPr="00965F70" w:rsidRDefault="00FC2D53" w:rsidP="00582B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15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дотаций на выравнивание бюджетной обеспеченности муниципальных округов и городских округов Чеченской Республики на плановый период 2027 и 2028 годов</w:t>
      </w:r>
    </w:p>
    <w:p w14:paraId="677BB639" w14:textId="5648D47B" w:rsidR="00FC2D53" w:rsidRPr="00965F70" w:rsidRDefault="00FC2D53" w:rsidP="00582B72">
      <w:pPr>
        <w:ind w:firstLine="0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15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дотаций на поддержку мер по обеспечению сбалансированности бюджетов муниципальных районов и городских округов Чеченской Республики на 2026 год</w:t>
      </w:r>
    </w:p>
    <w:p w14:paraId="430C4674" w14:textId="2158A89F" w:rsidR="00FC2D53" w:rsidRPr="00965F70" w:rsidRDefault="00FC2D53" w:rsidP="00582B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Style w:val="a5"/>
          <w:rFonts w:ascii="Times New Roman" w:hAnsi="Times New Roman" w:cs="Times New Roman"/>
          <w:sz w:val="28"/>
          <w:szCs w:val="28"/>
        </w:rPr>
        <w:t>Приложение 16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Распределение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субсидий бюджетам муниципальных образований Чеченской Республики на 2026 год и на плановый период 2027 и 2028 годов</w:t>
      </w:r>
    </w:p>
    <w:p w14:paraId="6149A411" w14:textId="2B2987D1" w:rsidR="00FC2D53" w:rsidRPr="00965F70" w:rsidRDefault="00FC2D53" w:rsidP="00582B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16 Таблица 1</w:t>
      </w:r>
      <w:r w:rsidR="006D37CC"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="006D37CC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="006D37CC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D37CC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субсидий бюджетам муниципальных районов и городских округов Чеченской Республики на модернизация региональных и (или) муниципальных учреждений культуры на 2026 год</w:t>
      </w:r>
    </w:p>
    <w:p w14:paraId="1B9B14B4" w14:textId="2AA9E59D" w:rsidR="00FC2D53" w:rsidRPr="00965F70" w:rsidRDefault="00FC2D53" w:rsidP="00FC2D5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16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D37CC"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="006D37CC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Распределение субсидий бюджетам муниципальных округов и городских округов Чеченской Республики на модернизация </w:t>
      </w:r>
      <w:r w:rsidR="006D37CC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lastRenderedPageBreak/>
        <w:t>региональных и (или) муниципальных учреждений культуры на плановый период 2027 и 2028 годов</w:t>
      </w:r>
    </w:p>
    <w:p w14:paraId="44787D62" w14:textId="3F35772C" w:rsidR="00FC2D53" w:rsidRPr="00965F70" w:rsidRDefault="00FC2D53" w:rsidP="00FC2D5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16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D37CC"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="006D37CC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 субсидий бюджетам муниципальных районов Чеченской Республики на создание школ креативных индустрий на 2026 год</w:t>
      </w:r>
    </w:p>
    <w:p w14:paraId="5D6EFAD5" w14:textId="662EF97C" w:rsidR="00FC2D53" w:rsidRPr="00965F70" w:rsidRDefault="00FC2D53" w:rsidP="00FC2D5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16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D37CC"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="006D37CC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 субсидий бюджетам муниципальных районов и городских округов Чеченской Республики на модернизацию учреждений культуры, включая создание детских культурно-просветительских центров на базе учреждений культуры, на 2026 год</w:t>
      </w:r>
    </w:p>
    <w:p w14:paraId="05999C3E" w14:textId="31D48EDB" w:rsidR="00FC2D53" w:rsidRPr="00965F70" w:rsidRDefault="00FC2D53" w:rsidP="00FC2D5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16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D37CC"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="006D37CC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 субсидий бюджетам муниципальных районов и городских округов Чеченской Республики на создание модельных муниципальных библиотек</w:t>
      </w:r>
      <w:r w:rsidR="006D37CC" w:rsidRPr="00965F70">
        <w:rPr>
          <w:rFonts w:ascii="Times New Roman" w:hAnsi="Times New Roman" w:cs="Times New Roman"/>
          <w:sz w:val="28"/>
          <w:szCs w:val="28"/>
        </w:rPr>
        <w:t xml:space="preserve"> на 2026 год</w:t>
      </w:r>
    </w:p>
    <w:p w14:paraId="710BA859" w14:textId="6D61499B" w:rsidR="00FC2D53" w:rsidRPr="00965F70" w:rsidRDefault="00FC2D53" w:rsidP="00FC2D5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16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D37CC"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="006D37CC" w:rsidRPr="00965F7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Распределение субсидий бюджетам муниципальных районов и городских округов Чеченской Республики на поддержку творческой деятельности и техническое оснащение детских и кукольных театров </w:t>
      </w:r>
      <w:r w:rsidR="006D37CC" w:rsidRPr="00965F70">
        <w:rPr>
          <w:rFonts w:ascii="Times New Roman" w:hAnsi="Times New Roman" w:cs="Times New Roman"/>
          <w:sz w:val="28"/>
          <w:szCs w:val="28"/>
        </w:rPr>
        <w:t>на 2026 год</w:t>
      </w:r>
    </w:p>
    <w:p w14:paraId="67465684" w14:textId="797DAB64" w:rsidR="00FC2D53" w:rsidRPr="00965F70" w:rsidRDefault="00FC2D53" w:rsidP="00FC2D5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16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6D37CC"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="006D37CC" w:rsidRPr="00965F7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>Распределение субсидий бюджетам муниципальных районов и городских округов</w:t>
      </w:r>
      <w:r w:rsidR="006D37CC" w:rsidRPr="00965F7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6D37CC" w:rsidRPr="00965F7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Чеченской Республики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</w:t>
      </w:r>
      <w:r w:rsidR="006D37CC" w:rsidRPr="00965F70">
        <w:rPr>
          <w:rFonts w:ascii="Times New Roman" w:hAnsi="Times New Roman" w:cs="Times New Roman"/>
          <w:sz w:val="28"/>
          <w:szCs w:val="28"/>
        </w:rPr>
        <w:t>на 2026 год</w:t>
      </w:r>
    </w:p>
    <w:p w14:paraId="1071ED48" w14:textId="4D41E96E" w:rsidR="00FC2D53" w:rsidRPr="00965F70" w:rsidRDefault="00FC2D53" w:rsidP="00FC2D5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16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6D37CC"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="006D37CC" w:rsidRPr="00965F7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>Распределение субсидий бюджетам муниципальных округов и городских округов</w:t>
      </w:r>
      <w:r w:rsidR="006D37CC" w:rsidRPr="00965F7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6D37CC" w:rsidRPr="00965F7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Чеченской Республики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</w:t>
      </w:r>
      <w:r w:rsidR="006D37CC" w:rsidRPr="00965F70">
        <w:rPr>
          <w:rFonts w:ascii="Times New Roman" w:hAnsi="Times New Roman" w:cs="Times New Roman"/>
          <w:sz w:val="28"/>
          <w:szCs w:val="28"/>
        </w:rPr>
        <w:t>на плановый период 2027 и 2028 годов</w:t>
      </w:r>
    </w:p>
    <w:p w14:paraId="7DA8A923" w14:textId="63CCBBE4" w:rsidR="00FC2D53" w:rsidRPr="00965F70" w:rsidRDefault="00FC2D53" w:rsidP="00FC2D5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16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6D37CC"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="006D37CC" w:rsidRPr="00965F7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>Распределение субсидий бюджетам городских округов</w:t>
      </w:r>
      <w:r w:rsidR="006D37CC" w:rsidRPr="00965F7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6D37CC" w:rsidRPr="00965F7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Чеченской Республики на обеспечение комплексного развития сельских территорий </w:t>
      </w:r>
      <w:r w:rsidR="006D37CC" w:rsidRPr="00965F70">
        <w:rPr>
          <w:rFonts w:ascii="Times New Roman" w:hAnsi="Times New Roman" w:cs="Times New Roman"/>
          <w:sz w:val="28"/>
          <w:szCs w:val="28"/>
        </w:rPr>
        <w:t>на 2026 год и на плановый период 2027 и 2028 годов</w:t>
      </w:r>
    </w:p>
    <w:p w14:paraId="4A6D9694" w14:textId="481F80A6" w:rsidR="00FC2D53" w:rsidRPr="00965F70" w:rsidRDefault="00FC2D53" w:rsidP="00FC2D5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16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D37CC" w:rsidRPr="00965F70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6D37CC"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="006D37CC" w:rsidRPr="00965F7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>Распределение субсидий бюджетам муниципальных районов и городских округов</w:t>
      </w:r>
      <w:r w:rsidR="006D37CC" w:rsidRPr="00965F7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6D37CC" w:rsidRPr="00965F7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>Чеченской Республики на реализацию программ формирования современной городской среды</w:t>
      </w:r>
      <w:r w:rsidR="006D37CC" w:rsidRPr="00965F70">
        <w:rPr>
          <w:rFonts w:ascii="Times New Roman" w:hAnsi="Times New Roman" w:cs="Times New Roman"/>
          <w:sz w:val="28"/>
          <w:szCs w:val="28"/>
        </w:rPr>
        <w:t xml:space="preserve"> на 2026 год</w:t>
      </w:r>
    </w:p>
    <w:p w14:paraId="69369723" w14:textId="01495667" w:rsidR="00FC2D53" w:rsidRPr="00965F70" w:rsidRDefault="00FC2D53" w:rsidP="00FC2D5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16 Таблица 1</w:t>
      </w:r>
      <w:r w:rsidR="006D37CC" w:rsidRPr="00965F7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D37CC"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="006D37CC" w:rsidRPr="00965F7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>Распределение субсидий бюджетам муниципальных округов и городских округов</w:t>
      </w:r>
      <w:r w:rsidR="006D37CC" w:rsidRPr="00965F7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6D37CC" w:rsidRPr="00965F7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>Чеченской Республики на реализацию программ формирования современной городской среды</w:t>
      </w:r>
      <w:r w:rsidR="006D37CC" w:rsidRPr="00965F70">
        <w:rPr>
          <w:rFonts w:ascii="Times New Roman" w:hAnsi="Times New Roman" w:cs="Times New Roman"/>
          <w:sz w:val="28"/>
          <w:szCs w:val="28"/>
        </w:rPr>
        <w:t xml:space="preserve"> на плановый период 2027 и 2028 годов</w:t>
      </w:r>
    </w:p>
    <w:p w14:paraId="6E50FEB7" w14:textId="07592E5F" w:rsidR="00FC2D53" w:rsidRPr="00965F70" w:rsidRDefault="00FC2D53" w:rsidP="00FC2D5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16 Таблица 1</w:t>
      </w:r>
      <w:r w:rsidR="006D37CC" w:rsidRPr="00965F7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D37CC"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="006D37CC" w:rsidRPr="00965F7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>Распределение субсидий бюджетам муниципальных районов и городских округов</w:t>
      </w:r>
      <w:r w:rsidR="006D37CC" w:rsidRPr="00965F7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6D37CC" w:rsidRPr="00965F7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>Чеченской Республики на реализацию мероприятий по обеспечению жильем молодых семей</w:t>
      </w:r>
      <w:r w:rsidR="006D37CC" w:rsidRPr="00965F70">
        <w:rPr>
          <w:rFonts w:ascii="Times New Roman" w:hAnsi="Times New Roman" w:cs="Times New Roman"/>
          <w:sz w:val="28"/>
          <w:szCs w:val="28"/>
        </w:rPr>
        <w:t xml:space="preserve"> на 2026 год</w:t>
      </w:r>
    </w:p>
    <w:p w14:paraId="035495F5" w14:textId="63A18AC0" w:rsidR="006D37CC" w:rsidRPr="00965F70" w:rsidRDefault="006D37CC" w:rsidP="00FC2D5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16 Таблица 13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>Распределение субсидий бюджетам муниципальных округов и городских округов</w:t>
      </w:r>
      <w:r w:rsidRPr="00965F7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>Чеченской Республики на реализацию мероприятий по обеспечению жильем молодых семей</w:t>
      </w:r>
      <w:r w:rsidRPr="00965F70">
        <w:rPr>
          <w:rFonts w:ascii="Times New Roman" w:hAnsi="Times New Roman" w:cs="Times New Roman"/>
          <w:sz w:val="28"/>
          <w:szCs w:val="28"/>
        </w:rPr>
        <w:t xml:space="preserve"> на плановый период 2027 и 2028 годов</w:t>
      </w:r>
    </w:p>
    <w:p w14:paraId="4754C9C2" w14:textId="3CE9D774" w:rsidR="006D37CC" w:rsidRPr="00965F70" w:rsidRDefault="006D37CC" w:rsidP="00FC2D5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17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Распределение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субвенций бюджетам муниципальных образований Чеченской Республики на 2026 год и на плановый период 2027 и 2028 годов</w:t>
      </w:r>
    </w:p>
    <w:p w14:paraId="71FB62BE" w14:textId="4462196C" w:rsidR="006D37CC" w:rsidRPr="00965F70" w:rsidRDefault="006D37CC" w:rsidP="00FC2D5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17 Таблица</w:t>
      </w:r>
      <w:r w:rsidRPr="00965F70">
        <w:rPr>
          <w:rFonts w:ascii="Times New Roman" w:hAnsi="Times New Roman" w:cs="Times New Roman"/>
          <w:sz w:val="28"/>
          <w:szCs w:val="28"/>
        </w:rPr>
        <w:t xml:space="preserve"> 1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районов и городских округов Чеченской Республики на финансовое обеспечение мероприятий по отлову и содержанию животных без владельцев на 2026 год</w:t>
      </w:r>
    </w:p>
    <w:p w14:paraId="6DE4CFFA" w14:textId="041E7972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17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субвенций бюджетам муниципальных округов и городских округов Чеченской Республики на финансовое обеспечение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lastRenderedPageBreak/>
        <w:t>мероприятий по отлову и содержанию животных без владельцев на плановый период 2027 и 2028 годов</w:t>
      </w:r>
    </w:p>
    <w:p w14:paraId="7E0B9484" w14:textId="143D2B6A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17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районов и городских округов Чеченской Республики на оказание мер социальной поддержки педагогическим работникам на 2026 год</w:t>
      </w:r>
    </w:p>
    <w:p w14:paraId="1D4D7EF8" w14:textId="345EA47A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17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округов и городских округов Чеченской Республики на оказание мер социальной поддержки педагогическим работникам на плановый период 2027 и 2028 годов</w:t>
      </w:r>
    </w:p>
    <w:p w14:paraId="410CC30A" w14:textId="3982B26E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17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районов и городских округов Чеченской Республики на финансовое обеспечение образовательной деятельности муниципальных дошкольных образовательных организаций на 2026 год</w:t>
      </w:r>
    </w:p>
    <w:p w14:paraId="21A33365" w14:textId="5F623908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17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округов и городских округов Чеченской Республики на финансовое обеспечение образовательной деятельности муниципальных дошкольных образовательных организаций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на плановый период 2027 и 2028 годов</w:t>
      </w:r>
    </w:p>
    <w:p w14:paraId="0CF77E97" w14:textId="5EC941D3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17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районов и городских округов Чеченской Республики на финансовое обеспечение образовательной деятельности муниципальных общеобразовательных организаций на 2026 год</w:t>
      </w:r>
    </w:p>
    <w:p w14:paraId="0DC0129E" w14:textId="4BA3031D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17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округов и городских округов Чеченской Республики на финансовое обеспечение образовательной деятельности муниципальных общеобразовательных организаций на плановый период 2027 и 2028 годов</w:t>
      </w:r>
    </w:p>
    <w:p w14:paraId="1C96EDE0" w14:textId="70F82775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17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районов и городских округов Чеченской Республики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на 2026 год</w:t>
      </w:r>
    </w:p>
    <w:p w14:paraId="65305FDF" w14:textId="6EC6626D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17 Таблица 1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округов и городских округов Чеченской Республики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на плановый период 2027 и 2028 годов</w:t>
      </w:r>
    </w:p>
    <w:p w14:paraId="0BDAE261" w14:textId="278E4D73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17 Таблица 1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районов и городских округов Чеченской Республики на выплату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на 2026 год</w:t>
      </w:r>
    </w:p>
    <w:p w14:paraId="672B5A15" w14:textId="0FD74393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17 Таблица 1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округов и городских округов Чеченской Республики на выплату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на плановый период 2027 и 2028 годов</w:t>
      </w:r>
    </w:p>
    <w:p w14:paraId="052BD656" w14:textId="54076E0A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17 Таблица 1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районов и городских округов Чеченской Республики на содержание ребенка в семье опекуна и приемной семье, а также вознаграждение, причитающееся приемному родителю, на 2026 год</w:t>
      </w:r>
    </w:p>
    <w:p w14:paraId="7DCA5AA2" w14:textId="1A34C97C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17 Таблица 1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округов и городских округов Чеченской Республики на содержание ребенка в семье опекуна и приемной семье, а также вознаграждение, причитающееся приемному родителю,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на плановый период 2027 и 2028 годов</w:t>
      </w:r>
    </w:p>
    <w:p w14:paraId="5703FE4C" w14:textId="7E103BAE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17 Таблица 1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районов и городских округов Чеченской Республики на осуществление деятельности комиссии по делам несовершеннолетних и защите их прав на 2026 год</w:t>
      </w:r>
    </w:p>
    <w:p w14:paraId="4F3F96C7" w14:textId="2BB72B43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17 Таблица 1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округов и городских округов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Чеченской Республики на осуществление деятельности комиссии по делам несовершеннолетних и защите их прав на плановый период 2027 и 2028 годов</w:t>
      </w:r>
    </w:p>
    <w:p w14:paraId="55884315" w14:textId="7655B378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17 Таблица 1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965F70"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районов и городских округов Чеченской Республики на организацию и осуществление деятельности по опеке и попечительству на 2026 год</w:t>
      </w:r>
    </w:p>
    <w:p w14:paraId="678260F5" w14:textId="646411F8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17 Таблица 1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965F70"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округов и городских округов Чеченской Республики на организацию и осуществление деятельности по опеке и попечительству на плановый период 2027 и 2028 годов</w:t>
      </w:r>
    </w:p>
    <w:p w14:paraId="0FCE792A" w14:textId="0C4DC3BC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17 Таблица 1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965F70"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районов и городских округов Чеченской Республики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на 2026 год</w:t>
      </w:r>
    </w:p>
    <w:p w14:paraId="7F0AF1C8" w14:textId="4909D42E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17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965F70"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округов и городских округов Чеченской Республики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на плановый период 2027 и 2028 годов</w:t>
      </w:r>
    </w:p>
    <w:p w14:paraId="61EA8854" w14:textId="68F49F6F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17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965F70"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районов и городских округов Чеченской Республики на организацию деятельности административных комиссий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на 2026 год</w:t>
      </w:r>
    </w:p>
    <w:p w14:paraId="7D7CF653" w14:textId="280F3525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17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="00965F70"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округов и городских округов Чеченской Республики на организацию деятельности административных комиссий на плановый период 2027 и 2028 годов</w:t>
      </w:r>
    </w:p>
    <w:p w14:paraId="3E02B900" w14:textId="0F0A8A72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17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="00965F70"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районов и городских округов Чеченской Республики на осуществление первичного воинского учета на территориях, где отсутствуют военные комиссариаты, на 2026 год</w:t>
      </w:r>
    </w:p>
    <w:p w14:paraId="09800FBE" w14:textId="6271FDED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17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="00965F70"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округов и городских округов Чеченской Республики на осуществление первичного воинского учета на территориях, где отсутствуют военные комиссариаты, на плановый период 2027 и 2028 годов</w:t>
      </w:r>
    </w:p>
    <w:p w14:paraId="10E89E3B" w14:textId="06131BCA" w:rsidR="006D37CC" w:rsidRPr="00965F70" w:rsidRDefault="006D37CC" w:rsidP="006D37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17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965F70"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65F70"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субвенций бюджетам муниципальных районов Чеченской Республики на выравнивание бюджетной обеспеченности поселений на 2026 год</w:t>
      </w:r>
    </w:p>
    <w:p w14:paraId="435064B1" w14:textId="33628190" w:rsidR="00FC2D53" w:rsidRPr="00965F70" w:rsidRDefault="00965F70" w:rsidP="00582B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18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субвенций бюджетам муниципальных районов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lastRenderedPageBreak/>
        <w:t>Чеченской Республики на выравнивание бюджетной обеспеченности поселений на 2026 год</w:t>
      </w:r>
    </w:p>
    <w:p w14:paraId="5B96E742" w14:textId="0B8A5C8F" w:rsidR="00965F70" w:rsidRPr="00965F70" w:rsidRDefault="00965F70" w:rsidP="00965F7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18 Таблица 1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иных межбюджетных трансфертов бюджетам муниципальных районов и городских округов Чеченской Республики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на 2026 год</w:t>
      </w:r>
    </w:p>
    <w:p w14:paraId="4732A9B7" w14:textId="29CC475E" w:rsidR="00965F70" w:rsidRPr="00965F70" w:rsidRDefault="00965F70" w:rsidP="00965F7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18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иных межбюджетных трансфертов бюджетам муниципальных округов и городских округов Чеченской Республики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на плановый период 2027 и 2028 годов</w:t>
      </w:r>
    </w:p>
    <w:p w14:paraId="62B971A2" w14:textId="385E500B" w:rsidR="00965F70" w:rsidRPr="00965F70" w:rsidRDefault="00965F70" w:rsidP="00582B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>Приложение 18 Таблица 3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иных межбюджетных трансфертов бюджетам муниципальных районов и городских округов Чеченской Республики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2026 год</w:t>
      </w:r>
    </w:p>
    <w:p w14:paraId="7DA5AA0B" w14:textId="0F09B90D" w:rsidR="00965F70" w:rsidRPr="00965F70" w:rsidRDefault="00965F70" w:rsidP="00965F7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18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иных межбюджетных трансфертов бюджетам муниципальных округов и городских округов Чеченской Республики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плановый период 2027 и 2028 годов</w:t>
      </w:r>
    </w:p>
    <w:p w14:paraId="57795CA9" w14:textId="53D210C4" w:rsidR="00965F70" w:rsidRPr="00965F70" w:rsidRDefault="00965F70" w:rsidP="00965F70">
      <w:pPr>
        <w:ind w:firstLine="0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965F70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18 Таблица </w:t>
      </w:r>
      <w:r w:rsidRPr="00965F7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Распределение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иных межбюджетных трансфертов бюджетам муниципальных образований Чеченской Республики на создание комфортной городской среды в малых городах и исторических поселениях - победителях </w:t>
      </w:r>
      <w:r w:rsidRPr="00965F7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Всероссийского конкурса лучших проектов создания комфортной городской среды 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>на 2026 год</w:t>
      </w:r>
    </w:p>
    <w:p w14:paraId="3CDA1B07" w14:textId="31018DC7" w:rsidR="00965F70" w:rsidRPr="00965F70" w:rsidRDefault="00965F70" w:rsidP="00965F70">
      <w:pPr>
        <w:ind w:firstLine="0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965F70">
        <w:rPr>
          <w:rStyle w:val="a5"/>
          <w:rFonts w:ascii="Times New Roman" w:hAnsi="Times New Roman" w:cs="Times New Roman"/>
          <w:bCs w:val="0"/>
          <w:sz w:val="28"/>
          <w:szCs w:val="28"/>
        </w:rPr>
        <w:t>Приложение 19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Программа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государственных внутренних заимствований Чеченской Республики на 2026 год</w:t>
      </w:r>
    </w:p>
    <w:p w14:paraId="274153D3" w14:textId="77777777" w:rsidR="00965F70" w:rsidRPr="00965F70" w:rsidRDefault="00965F70" w:rsidP="00965F7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Style w:val="a5"/>
          <w:rFonts w:ascii="Times New Roman" w:hAnsi="Times New Roman" w:cs="Times New Roman"/>
          <w:bCs w:val="0"/>
          <w:sz w:val="28"/>
          <w:szCs w:val="28"/>
        </w:rPr>
        <w:t>Приложение 20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Программа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государственных внутренних заимствований Чеченской Республики на плановый период 2027 и 2028 годов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0A5F09" w14:textId="06A792DD" w:rsidR="00965F70" w:rsidRPr="00965F70" w:rsidRDefault="00965F70" w:rsidP="00965F70">
      <w:pPr>
        <w:ind w:firstLine="0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965F70">
        <w:rPr>
          <w:rStyle w:val="a5"/>
          <w:rFonts w:ascii="Times New Roman" w:hAnsi="Times New Roman" w:cs="Times New Roman"/>
          <w:bCs w:val="0"/>
          <w:sz w:val="28"/>
          <w:szCs w:val="28"/>
        </w:rPr>
        <w:t>Приложение 21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Программа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государственных гарантий Чеченской Республики на 2026 год</w:t>
      </w:r>
    </w:p>
    <w:p w14:paraId="4AD804BB" w14:textId="0BACAF04" w:rsidR="00965F70" w:rsidRPr="00965F70" w:rsidRDefault="00965F70" w:rsidP="00965F7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65F70">
        <w:rPr>
          <w:rStyle w:val="a5"/>
          <w:rFonts w:ascii="Times New Roman" w:hAnsi="Times New Roman" w:cs="Times New Roman"/>
          <w:bCs w:val="0"/>
          <w:sz w:val="28"/>
          <w:szCs w:val="28"/>
        </w:rPr>
        <w:t>Приложение 22</w:t>
      </w:r>
      <w:r w:rsidRPr="00965F7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Программа</w:t>
      </w:r>
      <w:r w:rsidRPr="00965F70">
        <w:rPr>
          <w:rFonts w:ascii="Times New Roman" w:hAnsi="Times New Roman" w:cs="Times New Roman"/>
          <w:sz w:val="28"/>
          <w:szCs w:val="28"/>
        </w:rPr>
        <w:t xml:space="preserve"> </w:t>
      </w:r>
      <w:r w:rsidRPr="00965F70">
        <w:rPr>
          <w:rFonts w:ascii="Times New Roman" w:hAnsi="Times New Roman" w:cs="Times New Roman"/>
          <w:sz w:val="28"/>
          <w:szCs w:val="28"/>
        </w:rPr>
        <w:t>государственных гарантий Чеченской Республики на плановый период 2027 и 2028 годов</w:t>
      </w:r>
    </w:p>
    <w:p w14:paraId="733E9F77" w14:textId="77777777" w:rsidR="00FC2D53" w:rsidRPr="00965F70" w:rsidRDefault="00FC2D53" w:rsidP="00582B72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FC2D53" w:rsidRPr="00965F70" w:rsidSect="00E32EF0">
      <w:headerReference w:type="default" r:id="rId8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76991" w14:textId="77777777" w:rsidR="003207C3" w:rsidRDefault="003207C3" w:rsidP="00E32EF0">
      <w:r>
        <w:separator/>
      </w:r>
    </w:p>
  </w:endnote>
  <w:endnote w:type="continuationSeparator" w:id="0">
    <w:p w14:paraId="0E8399F0" w14:textId="77777777" w:rsidR="003207C3" w:rsidRDefault="003207C3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DB6B5" w14:textId="77777777" w:rsidR="003207C3" w:rsidRDefault="003207C3" w:rsidP="00E32EF0">
      <w:r>
        <w:separator/>
      </w:r>
    </w:p>
  </w:footnote>
  <w:footnote w:type="continuationSeparator" w:id="0">
    <w:p w14:paraId="11907BC4" w14:textId="77777777" w:rsidR="003207C3" w:rsidRDefault="003207C3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7158"/>
    <w:rsid w:val="0009053D"/>
    <w:rsid w:val="00092614"/>
    <w:rsid w:val="0009426E"/>
    <w:rsid w:val="0009514F"/>
    <w:rsid w:val="000A0197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66CFF"/>
    <w:rsid w:val="00174BDB"/>
    <w:rsid w:val="0017699C"/>
    <w:rsid w:val="001847B6"/>
    <w:rsid w:val="0018557E"/>
    <w:rsid w:val="00186B30"/>
    <w:rsid w:val="001914C8"/>
    <w:rsid w:val="001974C0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E1A5F"/>
    <w:rsid w:val="001E2891"/>
    <w:rsid w:val="001E6B7F"/>
    <w:rsid w:val="001F364B"/>
    <w:rsid w:val="001F4C89"/>
    <w:rsid w:val="001F6072"/>
    <w:rsid w:val="001F69F9"/>
    <w:rsid w:val="00200D53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07C3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2341"/>
    <w:rsid w:val="003644CF"/>
    <w:rsid w:val="003657D1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B164B"/>
    <w:rsid w:val="004B3DDC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82B72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3FCB"/>
    <w:rsid w:val="006C7270"/>
    <w:rsid w:val="006D0FD4"/>
    <w:rsid w:val="006D1AD2"/>
    <w:rsid w:val="006D37CC"/>
    <w:rsid w:val="006F2603"/>
    <w:rsid w:val="006F2778"/>
    <w:rsid w:val="006F372F"/>
    <w:rsid w:val="006F7843"/>
    <w:rsid w:val="00701CA9"/>
    <w:rsid w:val="0070652E"/>
    <w:rsid w:val="00706E15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D55"/>
    <w:rsid w:val="007A4EB1"/>
    <w:rsid w:val="007A51A5"/>
    <w:rsid w:val="007B1EAA"/>
    <w:rsid w:val="007D4FB6"/>
    <w:rsid w:val="007D5C55"/>
    <w:rsid w:val="007D5E9E"/>
    <w:rsid w:val="007E2C8E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4BEB"/>
    <w:rsid w:val="00885FD4"/>
    <w:rsid w:val="008860A3"/>
    <w:rsid w:val="00891577"/>
    <w:rsid w:val="008941D2"/>
    <w:rsid w:val="008968EC"/>
    <w:rsid w:val="008A0B66"/>
    <w:rsid w:val="008A21AF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64CC"/>
    <w:rsid w:val="008E7B16"/>
    <w:rsid w:val="008F3802"/>
    <w:rsid w:val="008F56B4"/>
    <w:rsid w:val="008F6CF8"/>
    <w:rsid w:val="008F7E2A"/>
    <w:rsid w:val="00905846"/>
    <w:rsid w:val="009105D5"/>
    <w:rsid w:val="0091288C"/>
    <w:rsid w:val="009132D1"/>
    <w:rsid w:val="00914880"/>
    <w:rsid w:val="00924343"/>
    <w:rsid w:val="009243BD"/>
    <w:rsid w:val="0092516B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65F70"/>
    <w:rsid w:val="00970B2D"/>
    <w:rsid w:val="0097143B"/>
    <w:rsid w:val="009714B6"/>
    <w:rsid w:val="009727F2"/>
    <w:rsid w:val="00972861"/>
    <w:rsid w:val="0097410E"/>
    <w:rsid w:val="0097443B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64198"/>
    <w:rsid w:val="00A657CA"/>
    <w:rsid w:val="00A70CA3"/>
    <w:rsid w:val="00A70F9F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54533"/>
    <w:rsid w:val="00B57F30"/>
    <w:rsid w:val="00B61560"/>
    <w:rsid w:val="00B61B81"/>
    <w:rsid w:val="00B624C8"/>
    <w:rsid w:val="00B62752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561A"/>
    <w:rsid w:val="00E05D3D"/>
    <w:rsid w:val="00E1325D"/>
    <w:rsid w:val="00E245F6"/>
    <w:rsid w:val="00E2512D"/>
    <w:rsid w:val="00E277A3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A15E1"/>
    <w:rsid w:val="00FA1E9E"/>
    <w:rsid w:val="00FA4884"/>
    <w:rsid w:val="00FA4D98"/>
    <w:rsid w:val="00FB6583"/>
    <w:rsid w:val="00FB66E1"/>
    <w:rsid w:val="00FB7B7B"/>
    <w:rsid w:val="00FC237F"/>
    <w:rsid w:val="00FC2526"/>
    <w:rsid w:val="00FC2880"/>
    <w:rsid w:val="00FC2D53"/>
    <w:rsid w:val="00FC4202"/>
    <w:rsid w:val="00FC5A4B"/>
    <w:rsid w:val="00FD070C"/>
    <w:rsid w:val="00FD109F"/>
    <w:rsid w:val="00FD369D"/>
    <w:rsid w:val="00FD7B28"/>
    <w:rsid w:val="00FE061B"/>
    <w:rsid w:val="00FE22DF"/>
    <w:rsid w:val="00FE3764"/>
    <w:rsid w:val="00FE71FA"/>
    <w:rsid w:val="00FF3E30"/>
    <w:rsid w:val="00FF41C0"/>
    <w:rsid w:val="00FF455A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f2">
    <w:name w:val="TOC Heading"/>
    <w:basedOn w:val="1"/>
    <w:next w:val="a1"/>
    <w:uiPriority w:val="39"/>
    <w:unhideWhenUsed/>
    <w:qFormat/>
    <w:rsid w:val="00FC4202"/>
    <w:pPr>
      <w:keepNext/>
      <w:keepLines/>
      <w:widowControl/>
      <w:autoSpaceDE/>
      <w:autoSpaceDN/>
      <w:adjustRightInd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sz w:val="32"/>
      <w:szCs w:val="32"/>
    </w:rPr>
  </w:style>
  <w:style w:type="paragraph" w:styleId="13">
    <w:name w:val="toc 1"/>
    <w:basedOn w:val="a1"/>
    <w:next w:val="a1"/>
    <w:autoRedefine/>
    <w:uiPriority w:val="39"/>
    <w:unhideWhenUsed/>
    <w:rsid w:val="00FC4202"/>
    <w:pPr>
      <w:spacing w:after="100"/>
    </w:pPr>
  </w:style>
  <w:style w:type="paragraph" w:styleId="23">
    <w:name w:val="toc 2"/>
    <w:basedOn w:val="a1"/>
    <w:next w:val="a1"/>
    <w:autoRedefine/>
    <w:uiPriority w:val="39"/>
    <w:unhideWhenUsed/>
    <w:rsid w:val="00FC4202"/>
    <w:pPr>
      <w:spacing w:after="100"/>
      <w:ind w:left="240"/>
    </w:pPr>
  </w:style>
  <w:style w:type="paragraph" w:styleId="32">
    <w:name w:val="toc 3"/>
    <w:basedOn w:val="a1"/>
    <w:next w:val="a1"/>
    <w:autoRedefine/>
    <w:uiPriority w:val="39"/>
    <w:unhideWhenUsed/>
    <w:rsid w:val="00FC4202"/>
    <w:pPr>
      <w:widowControl/>
      <w:autoSpaceDE/>
      <w:autoSpaceDN/>
      <w:adjustRightInd/>
      <w:spacing w:after="100" w:line="259" w:lineRule="auto"/>
      <w:ind w:left="4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42">
    <w:name w:val="toc 4"/>
    <w:basedOn w:val="a1"/>
    <w:next w:val="a1"/>
    <w:autoRedefine/>
    <w:uiPriority w:val="39"/>
    <w:unhideWhenUsed/>
    <w:rsid w:val="00FC4202"/>
    <w:pPr>
      <w:widowControl/>
      <w:autoSpaceDE/>
      <w:autoSpaceDN/>
      <w:adjustRightInd/>
      <w:spacing w:after="100" w:line="259" w:lineRule="auto"/>
      <w:ind w:left="6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52">
    <w:name w:val="toc 5"/>
    <w:basedOn w:val="a1"/>
    <w:next w:val="a1"/>
    <w:autoRedefine/>
    <w:uiPriority w:val="39"/>
    <w:unhideWhenUsed/>
    <w:rsid w:val="00FC4202"/>
    <w:pPr>
      <w:widowControl/>
      <w:autoSpaceDE/>
      <w:autoSpaceDN/>
      <w:adjustRightInd/>
      <w:spacing w:after="100" w:line="259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2">
    <w:name w:val="toc 6"/>
    <w:basedOn w:val="a1"/>
    <w:next w:val="a1"/>
    <w:autoRedefine/>
    <w:uiPriority w:val="39"/>
    <w:unhideWhenUsed/>
    <w:rsid w:val="00FC4202"/>
    <w:pPr>
      <w:widowControl/>
      <w:autoSpaceDE/>
      <w:autoSpaceDN/>
      <w:adjustRightInd/>
      <w:spacing w:after="100" w:line="259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0">
    <w:name w:val="toc 7"/>
    <w:basedOn w:val="a1"/>
    <w:next w:val="a1"/>
    <w:autoRedefine/>
    <w:uiPriority w:val="39"/>
    <w:unhideWhenUsed/>
    <w:rsid w:val="00FC4202"/>
    <w:pPr>
      <w:widowControl/>
      <w:autoSpaceDE/>
      <w:autoSpaceDN/>
      <w:adjustRightInd/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0">
    <w:name w:val="toc 8"/>
    <w:basedOn w:val="a1"/>
    <w:next w:val="a1"/>
    <w:autoRedefine/>
    <w:uiPriority w:val="39"/>
    <w:unhideWhenUsed/>
    <w:rsid w:val="00FC4202"/>
    <w:pPr>
      <w:widowControl/>
      <w:autoSpaceDE/>
      <w:autoSpaceDN/>
      <w:adjustRightInd/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1"/>
    <w:next w:val="a1"/>
    <w:autoRedefine/>
    <w:uiPriority w:val="39"/>
    <w:unhideWhenUsed/>
    <w:rsid w:val="00FC4202"/>
    <w:pPr>
      <w:widowControl/>
      <w:autoSpaceDE/>
      <w:autoSpaceDN/>
      <w:adjustRightInd/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styleId="aff3">
    <w:name w:val="Unresolved Mention"/>
    <w:basedOn w:val="a2"/>
    <w:uiPriority w:val="99"/>
    <w:semiHidden/>
    <w:unhideWhenUsed/>
    <w:rsid w:val="00FC42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2037</Words>
  <Characters>14673</Characters>
  <Application>Microsoft Office Word</Application>
  <DocSecurity>0</DocSecurity>
  <Lines>122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16677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2</cp:revision>
  <cp:lastPrinted>2022-11-07T11:46:00Z</cp:lastPrinted>
  <dcterms:created xsi:type="dcterms:W3CDTF">2025-11-01T12:51:00Z</dcterms:created>
  <dcterms:modified xsi:type="dcterms:W3CDTF">2025-11-01T12:51:00Z</dcterms:modified>
</cp:coreProperties>
</file>